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80452" w14:textId="77777777" w:rsidR="00384699" w:rsidRPr="00384699" w:rsidRDefault="00384699" w:rsidP="00384699">
      <w:pPr>
        <w:spacing w:after="0" w:line="240" w:lineRule="auto"/>
        <w:jc w:val="center"/>
        <w:rPr>
          <w:rFonts w:ascii="Times New Roman" w:eastAsia="Times New Roman" w:hAnsi="Times New Roman" w:cs="Times New Roman"/>
          <w:b/>
          <w:caps/>
          <w:sz w:val="24"/>
          <w:szCs w:val="24"/>
        </w:rPr>
      </w:pPr>
      <w:r w:rsidRPr="00384699">
        <w:rPr>
          <w:rFonts w:ascii="Times New Roman" w:eastAsia="Times New Roman" w:hAnsi="Times New Roman" w:cs="Times New Roman"/>
          <w:b/>
          <w:caps/>
          <w:sz w:val="24"/>
          <w:szCs w:val="24"/>
        </w:rPr>
        <w:t>DOCKET NO. 51683</w:t>
      </w:r>
    </w:p>
    <w:p w14:paraId="212A98D4" w14:textId="77777777" w:rsidR="00384699" w:rsidRPr="00384699" w:rsidRDefault="00384699" w:rsidP="00384699">
      <w:pPr>
        <w:spacing w:after="0" w:line="240" w:lineRule="auto"/>
        <w:jc w:val="center"/>
        <w:rPr>
          <w:rFonts w:ascii="Times New Roman" w:eastAsia="Times New Roman" w:hAnsi="Times New Roman" w:cs="Times New Roman"/>
          <w:b/>
          <w:sz w:val="24"/>
          <w:szCs w:val="20"/>
        </w:rPr>
      </w:pPr>
    </w:p>
    <w:tbl>
      <w:tblPr>
        <w:tblW w:w="9846" w:type="dxa"/>
        <w:jc w:val="center"/>
        <w:tblLook w:val="01E0" w:firstRow="1" w:lastRow="1" w:firstColumn="1" w:lastColumn="1" w:noHBand="0" w:noVBand="0"/>
      </w:tblPr>
      <w:tblGrid>
        <w:gridCol w:w="4788"/>
        <w:gridCol w:w="450"/>
        <w:gridCol w:w="4608"/>
      </w:tblGrid>
      <w:tr w:rsidR="00384699" w:rsidRPr="00384699" w14:paraId="0B0C52CC" w14:textId="77777777" w:rsidTr="00E760F9">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384699" w:rsidRPr="00384699" w14:paraId="7CBD1588" w14:textId="77777777" w:rsidTr="00E760F9">
              <w:trPr>
                <w:trHeight w:val="659"/>
              </w:trPr>
              <w:tc>
                <w:tcPr>
                  <w:tcW w:w="0" w:type="auto"/>
                </w:tcPr>
                <w:p w14:paraId="7A35CB16" w14:textId="77777777" w:rsidR="00384699" w:rsidRPr="00384699" w:rsidRDefault="00384699" w:rsidP="00384699">
                  <w:pPr>
                    <w:tabs>
                      <w:tab w:val="center" w:pos="4680"/>
                      <w:tab w:val="right" w:pos="9360"/>
                    </w:tabs>
                    <w:spacing w:after="0" w:line="240" w:lineRule="auto"/>
                    <w:rPr>
                      <w:rFonts w:ascii="Times New Roman Bold" w:eastAsia="Times New Roman" w:hAnsi="Times New Roman Bold" w:cs="Times New Roman"/>
                      <w:b/>
                      <w:bCs/>
                      <w:caps/>
                      <w:sz w:val="23"/>
                      <w:szCs w:val="23"/>
                    </w:rPr>
                  </w:pPr>
                  <w:r w:rsidRPr="00384699">
                    <w:rPr>
                      <w:rFonts w:ascii="Times New Roman" w:eastAsia="Times New Roman" w:hAnsi="Times New Roman" w:cs="Times New Roman"/>
                      <w:b/>
                      <w:bCs/>
                      <w:sz w:val="24"/>
                      <w:szCs w:val="20"/>
                    </w:rPr>
                    <w:t>APPLICATION OF INTEGRA WATER TEXAS, LLC FOR A SEWER CERTIFICATE OF CONVENIENCE AND NECESSITY IN BASTROP COUNTY</w:t>
                  </w:r>
                </w:p>
              </w:tc>
            </w:tr>
          </w:tbl>
          <w:p w14:paraId="7CEFFD0F" w14:textId="77777777" w:rsidR="00384699" w:rsidRPr="00384699" w:rsidRDefault="00384699" w:rsidP="00384699">
            <w:pPr>
              <w:autoSpaceDE w:val="0"/>
              <w:autoSpaceDN w:val="0"/>
              <w:adjustRightInd w:val="0"/>
              <w:spacing w:after="0" w:line="240" w:lineRule="auto"/>
              <w:rPr>
                <w:rFonts w:ascii="Times New Roman" w:eastAsia="Times New Roman" w:hAnsi="Times New Roman" w:cs="Times New Roman"/>
                <w:b/>
                <w:bCs/>
                <w:sz w:val="23"/>
                <w:szCs w:val="23"/>
              </w:rPr>
            </w:pPr>
          </w:p>
        </w:tc>
        <w:tc>
          <w:tcPr>
            <w:tcW w:w="450" w:type="dxa"/>
          </w:tcPr>
          <w:p w14:paraId="1DCC35FE" w14:textId="77777777" w:rsidR="00384699" w:rsidRPr="00384699" w:rsidRDefault="00384699" w:rsidP="00384699">
            <w:pPr>
              <w:spacing w:after="0" w:line="240" w:lineRule="auto"/>
              <w:jc w:val="both"/>
              <w:rPr>
                <w:rFonts w:ascii="Times New Roman" w:eastAsia="Times New Roman" w:hAnsi="Times New Roman" w:cs="Times New Roman"/>
                <w:b/>
                <w:sz w:val="24"/>
                <w:szCs w:val="20"/>
              </w:rPr>
            </w:pPr>
            <w:r w:rsidRPr="00384699">
              <w:rPr>
                <w:rFonts w:ascii="Times New Roman" w:eastAsia="Times New Roman" w:hAnsi="Times New Roman" w:cs="Times New Roman"/>
                <w:b/>
                <w:sz w:val="24"/>
                <w:szCs w:val="20"/>
              </w:rPr>
              <w:t>§</w:t>
            </w:r>
          </w:p>
          <w:p w14:paraId="3E400965" w14:textId="77777777" w:rsidR="00384699" w:rsidRPr="00384699" w:rsidRDefault="00384699" w:rsidP="00384699">
            <w:pPr>
              <w:spacing w:after="0" w:line="240" w:lineRule="auto"/>
              <w:jc w:val="both"/>
              <w:rPr>
                <w:rFonts w:ascii="Times New Roman" w:eastAsia="Times New Roman" w:hAnsi="Times New Roman" w:cs="Times New Roman"/>
                <w:b/>
                <w:sz w:val="24"/>
                <w:szCs w:val="20"/>
              </w:rPr>
            </w:pPr>
            <w:r w:rsidRPr="00384699">
              <w:rPr>
                <w:rFonts w:ascii="Times New Roman" w:eastAsia="Times New Roman" w:hAnsi="Times New Roman" w:cs="Times New Roman"/>
                <w:b/>
                <w:sz w:val="24"/>
                <w:szCs w:val="20"/>
              </w:rPr>
              <w:t>§</w:t>
            </w:r>
          </w:p>
          <w:p w14:paraId="39B54368" w14:textId="77777777" w:rsidR="00384699" w:rsidRPr="00384699" w:rsidRDefault="00384699" w:rsidP="00384699">
            <w:pPr>
              <w:spacing w:after="0" w:line="240" w:lineRule="auto"/>
              <w:jc w:val="both"/>
              <w:rPr>
                <w:rFonts w:ascii="Times New Roman" w:eastAsia="Times New Roman" w:hAnsi="Times New Roman" w:cs="Times New Roman"/>
                <w:b/>
                <w:sz w:val="24"/>
                <w:szCs w:val="20"/>
              </w:rPr>
            </w:pPr>
            <w:r w:rsidRPr="00384699">
              <w:rPr>
                <w:rFonts w:ascii="Times New Roman" w:eastAsia="Times New Roman" w:hAnsi="Times New Roman" w:cs="Times New Roman"/>
                <w:b/>
                <w:sz w:val="24"/>
                <w:szCs w:val="20"/>
              </w:rPr>
              <w:t>§</w:t>
            </w:r>
          </w:p>
          <w:p w14:paraId="79E7ACD7" w14:textId="77777777" w:rsidR="00384699" w:rsidRPr="00384699" w:rsidRDefault="00384699" w:rsidP="00384699">
            <w:pPr>
              <w:spacing w:after="0" w:line="240" w:lineRule="auto"/>
              <w:jc w:val="both"/>
              <w:rPr>
                <w:rFonts w:ascii="Times New Roman" w:eastAsia="Times New Roman" w:hAnsi="Times New Roman" w:cs="Times New Roman"/>
                <w:b/>
                <w:sz w:val="24"/>
                <w:szCs w:val="20"/>
              </w:rPr>
            </w:pPr>
            <w:r w:rsidRPr="00384699">
              <w:rPr>
                <w:rFonts w:ascii="Times New Roman" w:eastAsia="Times New Roman" w:hAnsi="Times New Roman" w:cs="Times New Roman"/>
                <w:b/>
                <w:sz w:val="24"/>
                <w:szCs w:val="20"/>
              </w:rPr>
              <w:t>§</w:t>
            </w:r>
          </w:p>
          <w:p w14:paraId="47DEBFEC" w14:textId="77777777" w:rsidR="00384699" w:rsidRPr="00384699" w:rsidRDefault="00384699" w:rsidP="00384699">
            <w:pPr>
              <w:spacing w:after="0" w:line="240" w:lineRule="auto"/>
              <w:jc w:val="both"/>
              <w:rPr>
                <w:rFonts w:ascii="Times New Roman" w:eastAsia="Times New Roman" w:hAnsi="Times New Roman" w:cs="Times New Roman"/>
                <w:b/>
                <w:sz w:val="24"/>
                <w:szCs w:val="20"/>
              </w:rPr>
            </w:pPr>
            <w:r w:rsidRPr="00384699">
              <w:rPr>
                <w:rFonts w:ascii="Times New Roman" w:eastAsia="Times New Roman" w:hAnsi="Times New Roman" w:cs="Times New Roman"/>
                <w:b/>
                <w:sz w:val="24"/>
                <w:szCs w:val="20"/>
              </w:rPr>
              <w:t>§</w:t>
            </w:r>
          </w:p>
        </w:tc>
        <w:tc>
          <w:tcPr>
            <w:tcW w:w="4608" w:type="dxa"/>
          </w:tcPr>
          <w:p w14:paraId="4775987A" w14:textId="77777777" w:rsidR="00384699" w:rsidRPr="00384699" w:rsidRDefault="00384699" w:rsidP="0038469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84699">
              <w:rPr>
                <w:rFonts w:ascii="Times New Roman" w:eastAsia="Times New Roman" w:hAnsi="Times New Roman" w:cs="Times New Roman"/>
                <w:b/>
                <w:bCs/>
                <w:caps/>
                <w:sz w:val="24"/>
                <w:szCs w:val="20"/>
              </w:rPr>
              <w:t>PUBLIC UTILITY COMMISSION</w:t>
            </w:r>
          </w:p>
          <w:p w14:paraId="05674EB3" w14:textId="77777777" w:rsidR="00384699" w:rsidRPr="00384699" w:rsidRDefault="00384699" w:rsidP="0038469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742DC5A" w14:textId="77777777" w:rsidR="00384699" w:rsidRPr="00384699" w:rsidRDefault="00384699" w:rsidP="0038469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84699">
              <w:rPr>
                <w:rFonts w:ascii="Times New Roman" w:eastAsia="Times New Roman" w:hAnsi="Times New Roman" w:cs="Times New Roman"/>
                <w:b/>
                <w:bCs/>
                <w:caps/>
                <w:sz w:val="24"/>
                <w:szCs w:val="20"/>
              </w:rPr>
              <w:t xml:space="preserve">OF TEXAS </w:t>
            </w:r>
          </w:p>
        </w:tc>
      </w:tr>
    </w:tbl>
    <w:p w14:paraId="72D11760" w14:textId="77777777" w:rsidR="00384699" w:rsidRPr="00384699" w:rsidRDefault="00384699" w:rsidP="00384699">
      <w:pPr>
        <w:tabs>
          <w:tab w:val="center" w:pos="4680"/>
          <w:tab w:val="right" w:pos="9360"/>
        </w:tabs>
        <w:spacing w:after="0" w:line="240" w:lineRule="auto"/>
        <w:jc w:val="center"/>
        <w:rPr>
          <w:rFonts w:ascii="Times New Roman" w:eastAsia="Times New Roman" w:hAnsi="Times New Roman" w:cs="Times New Roman"/>
          <w:b/>
          <w:sz w:val="24"/>
          <w:szCs w:val="20"/>
        </w:rPr>
      </w:pPr>
    </w:p>
    <w:p w14:paraId="5A7AB1B6" w14:textId="4BCBE31A" w:rsidR="00384699" w:rsidRPr="00384699" w:rsidRDefault="00384699" w:rsidP="00384699">
      <w:pPr>
        <w:keepNext/>
        <w:spacing w:after="0" w:line="240" w:lineRule="auto"/>
        <w:jc w:val="center"/>
        <w:rPr>
          <w:rFonts w:ascii="Times New Roman" w:eastAsia="Times New Roman" w:hAnsi="Times New Roman" w:cs="Times New Roman"/>
          <w:b/>
          <w:caps/>
          <w:sz w:val="24"/>
          <w:szCs w:val="24"/>
        </w:rPr>
      </w:pPr>
      <w:r w:rsidRPr="00384699">
        <w:rPr>
          <w:rFonts w:ascii="Times New Roman" w:eastAsia="Times New Roman" w:hAnsi="Times New Roman" w:cs="Times New Roman"/>
          <w:b/>
          <w:caps/>
          <w:sz w:val="24"/>
          <w:szCs w:val="24"/>
        </w:rPr>
        <w:t xml:space="preserve">COMMISSION STAFF’S </w:t>
      </w:r>
      <w:r w:rsidR="00FF572E">
        <w:rPr>
          <w:rFonts w:ascii="Times New Roman" w:eastAsia="Times New Roman" w:hAnsi="Times New Roman" w:cs="Times New Roman"/>
          <w:b/>
          <w:caps/>
          <w:sz w:val="24"/>
          <w:szCs w:val="24"/>
        </w:rPr>
        <w:t xml:space="preserve">FINAL </w:t>
      </w:r>
      <w:r w:rsidRPr="00384699">
        <w:rPr>
          <w:rFonts w:ascii="Times New Roman" w:eastAsia="Times New Roman" w:hAnsi="Times New Roman" w:cs="Times New Roman"/>
          <w:b/>
          <w:caps/>
          <w:sz w:val="24"/>
          <w:szCs w:val="24"/>
        </w:rPr>
        <w:t>RECOMMENDATION</w:t>
      </w:r>
    </w:p>
    <w:p w14:paraId="30008C6D" w14:textId="77777777" w:rsidR="00384699" w:rsidRPr="00384699" w:rsidRDefault="00384699" w:rsidP="00384699">
      <w:pPr>
        <w:spacing w:before="240" w:after="0" w:line="36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t xml:space="preserve">On January 5, 2021, </w:t>
      </w:r>
      <w:r w:rsidRPr="00384699">
        <w:rPr>
          <w:rFonts w:ascii="Times New Roman" w:eastAsia="Times New Roman" w:hAnsi="Times New Roman" w:cs="Times New Roman"/>
          <w:iCs/>
          <w:sz w:val="24"/>
          <w:szCs w:val="20"/>
        </w:rPr>
        <w:t xml:space="preserve">Integra Water Texas, LLC (Integra) </w:t>
      </w:r>
      <w:r w:rsidRPr="00384699">
        <w:rPr>
          <w:rFonts w:ascii="Times New Roman" w:eastAsia="Times New Roman" w:hAnsi="Times New Roman" w:cs="Times New Roman"/>
          <w:sz w:val="24"/>
          <w:szCs w:val="20"/>
        </w:rPr>
        <w:t xml:space="preserve">filed an application to obtain a sewer certificate of convenience and necessity (CCN) in Bastrop County. The requested area consists of approximately 196 acres of uncertificated area and no current customers. </w:t>
      </w:r>
    </w:p>
    <w:p w14:paraId="7246439A" w14:textId="5E23A9C0" w:rsidR="00FF572E" w:rsidRDefault="00384699" w:rsidP="00FF572E">
      <w:pPr>
        <w:autoSpaceDE w:val="0"/>
        <w:autoSpaceDN w:val="0"/>
        <w:adjustRightInd w:val="0"/>
        <w:spacing w:after="120" w:line="360" w:lineRule="auto"/>
        <w:contextualSpacing/>
        <w:jc w:val="both"/>
        <w:rPr>
          <w:rFonts w:ascii="Times New Roman" w:eastAsia="Times New Roman" w:hAnsi="Times New Roman" w:cs="Times New Roman"/>
          <w:b/>
          <w:sz w:val="24"/>
          <w:szCs w:val="20"/>
        </w:rPr>
      </w:pPr>
      <w:r w:rsidRPr="00384699">
        <w:rPr>
          <w:rFonts w:ascii="Times New Roman" w:eastAsia="Times New Roman" w:hAnsi="Times New Roman" w:cs="Times New Roman"/>
          <w:sz w:val="24"/>
          <w:szCs w:val="20"/>
        </w:rPr>
        <w:tab/>
        <w:t>On Ju</w:t>
      </w:r>
      <w:r w:rsidR="006A4952">
        <w:rPr>
          <w:rFonts w:ascii="Times New Roman" w:eastAsia="Times New Roman" w:hAnsi="Times New Roman" w:cs="Times New Roman"/>
          <w:sz w:val="24"/>
          <w:szCs w:val="20"/>
        </w:rPr>
        <w:t>ly</w:t>
      </w:r>
      <w:r w:rsidRPr="00384699">
        <w:rPr>
          <w:rFonts w:ascii="Times New Roman" w:eastAsia="Times New Roman" w:hAnsi="Times New Roman" w:cs="Times New Roman"/>
          <w:sz w:val="24"/>
          <w:szCs w:val="20"/>
        </w:rPr>
        <w:t xml:space="preserve"> </w:t>
      </w:r>
      <w:r w:rsidR="006A4952">
        <w:rPr>
          <w:rFonts w:ascii="Times New Roman" w:eastAsia="Times New Roman" w:hAnsi="Times New Roman" w:cs="Times New Roman"/>
          <w:sz w:val="24"/>
          <w:szCs w:val="20"/>
        </w:rPr>
        <w:t>23</w:t>
      </w:r>
      <w:r w:rsidRPr="00384699">
        <w:rPr>
          <w:rFonts w:ascii="Times New Roman" w:eastAsia="Times New Roman" w:hAnsi="Times New Roman" w:cs="Times New Roman"/>
          <w:sz w:val="24"/>
          <w:szCs w:val="20"/>
        </w:rPr>
        <w:t xml:space="preserve">, 2021, the administrative law judge (ALJ) filed Order No. </w:t>
      </w:r>
      <w:r w:rsidR="006A4952">
        <w:rPr>
          <w:rFonts w:ascii="Times New Roman" w:eastAsia="Times New Roman" w:hAnsi="Times New Roman" w:cs="Times New Roman"/>
          <w:sz w:val="24"/>
          <w:szCs w:val="20"/>
        </w:rPr>
        <w:t>7</w:t>
      </w:r>
      <w:r w:rsidRPr="00384699">
        <w:rPr>
          <w:rFonts w:ascii="Times New Roman" w:eastAsia="Times New Roman" w:hAnsi="Times New Roman" w:cs="Times New Roman"/>
          <w:sz w:val="24"/>
          <w:szCs w:val="20"/>
        </w:rPr>
        <w:t>, requiring the Staff (Staff) of the Public Utility Commission of Texas (Commission) to</w:t>
      </w:r>
      <w:r w:rsidRPr="00384699">
        <w:t xml:space="preserve"> </w:t>
      </w:r>
      <w:r w:rsidRPr="00384699">
        <w:rPr>
          <w:rFonts w:ascii="Times New Roman" w:eastAsia="Times New Roman" w:hAnsi="Times New Roman" w:cs="Times New Roman"/>
          <w:sz w:val="24"/>
          <w:szCs w:val="20"/>
        </w:rPr>
        <w:t xml:space="preserve">file a </w:t>
      </w:r>
      <w:r w:rsidR="006A4952">
        <w:rPr>
          <w:rFonts w:ascii="Times New Roman" w:eastAsia="Times New Roman" w:hAnsi="Times New Roman" w:cs="Times New Roman"/>
          <w:sz w:val="24"/>
          <w:szCs w:val="20"/>
        </w:rPr>
        <w:t xml:space="preserve">final </w:t>
      </w:r>
      <w:r w:rsidRPr="00384699">
        <w:rPr>
          <w:rFonts w:ascii="Times New Roman" w:eastAsia="Times New Roman" w:hAnsi="Times New Roman" w:cs="Times New Roman"/>
          <w:sz w:val="24"/>
          <w:szCs w:val="20"/>
        </w:rPr>
        <w:t xml:space="preserve">recommendation on </w:t>
      </w:r>
      <w:r w:rsidR="006A4952">
        <w:rPr>
          <w:rFonts w:ascii="Times New Roman" w:eastAsia="Times New Roman" w:hAnsi="Times New Roman" w:cs="Times New Roman"/>
          <w:sz w:val="24"/>
          <w:szCs w:val="20"/>
        </w:rPr>
        <w:t>the application</w:t>
      </w:r>
      <w:r w:rsidRPr="00384699">
        <w:rPr>
          <w:rFonts w:ascii="Times New Roman" w:eastAsia="Times New Roman" w:hAnsi="Times New Roman" w:cs="Times New Roman"/>
          <w:sz w:val="24"/>
          <w:szCs w:val="20"/>
        </w:rPr>
        <w:t xml:space="preserve"> by </w:t>
      </w:r>
      <w:r w:rsidR="006A4952">
        <w:rPr>
          <w:rFonts w:ascii="Times New Roman" w:eastAsia="Times New Roman" w:hAnsi="Times New Roman" w:cs="Times New Roman"/>
          <w:sz w:val="24"/>
          <w:szCs w:val="20"/>
        </w:rPr>
        <w:t>September</w:t>
      </w:r>
      <w:r w:rsidRPr="00384699">
        <w:rPr>
          <w:rFonts w:ascii="Times New Roman" w:eastAsia="Times New Roman" w:hAnsi="Times New Roman" w:cs="Times New Roman"/>
          <w:sz w:val="24"/>
          <w:szCs w:val="20"/>
        </w:rPr>
        <w:t xml:space="preserve"> </w:t>
      </w:r>
      <w:r w:rsidR="006A4952">
        <w:rPr>
          <w:rFonts w:ascii="Times New Roman" w:eastAsia="Times New Roman" w:hAnsi="Times New Roman" w:cs="Times New Roman"/>
          <w:sz w:val="24"/>
          <w:szCs w:val="20"/>
        </w:rPr>
        <w:t>6</w:t>
      </w:r>
      <w:r w:rsidRPr="00384699">
        <w:rPr>
          <w:rFonts w:ascii="Times New Roman" w:eastAsia="Times New Roman" w:hAnsi="Times New Roman" w:cs="Times New Roman"/>
          <w:sz w:val="24"/>
          <w:szCs w:val="20"/>
        </w:rPr>
        <w:t>, 2021</w:t>
      </w:r>
      <w:r w:rsidR="00715312">
        <w:rPr>
          <w:rFonts w:ascii="Times New Roman" w:eastAsia="Times New Roman" w:hAnsi="Times New Roman" w:cs="Times New Roman"/>
          <w:sz w:val="24"/>
          <w:szCs w:val="20"/>
        </w:rPr>
        <w:t>.</w:t>
      </w:r>
      <w:r w:rsidR="006A4952">
        <w:rPr>
          <w:rStyle w:val="FootnoteReference"/>
          <w:rFonts w:ascii="Times New Roman" w:eastAsia="Times New Roman" w:hAnsi="Times New Roman" w:cs="Times New Roman"/>
          <w:sz w:val="24"/>
          <w:szCs w:val="20"/>
        </w:rPr>
        <w:footnoteReference w:id="1"/>
      </w:r>
      <w:r w:rsidRPr="00384699">
        <w:rPr>
          <w:rFonts w:ascii="Times New Roman" w:eastAsia="Times New Roman" w:hAnsi="Times New Roman" w:cs="Times New Roman"/>
          <w:sz w:val="24"/>
          <w:szCs w:val="20"/>
        </w:rPr>
        <w:t xml:space="preserve"> Therefore, this pleading is timely filed.</w:t>
      </w:r>
      <w:r w:rsidRPr="00384699">
        <w:rPr>
          <w:rFonts w:ascii="Times New Roman" w:eastAsia="Times New Roman" w:hAnsi="Times New Roman" w:cs="Times New Roman"/>
          <w:b/>
          <w:sz w:val="24"/>
          <w:szCs w:val="20"/>
        </w:rPr>
        <w:t xml:space="preserve"> </w:t>
      </w:r>
    </w:p>
    <w:p w14:paraId="7DE9530A" w14:textId="77777777" w:rsidR="00715312" w:rsidRPr="00384699" w:rsidRDefault="00715312" w:rsidP="00FF572E">
      <w:pPr>
        <w:autoSpaceDE w:val="0"/>
        <w:autoSpaceDN w:val="0"/>
        <w:adjustRightInd w:val="0"/>
        <w:spacing w:after="120" w:line="360" w:lineRule="auto"/>
        <w:contextualSpacing/>
        <w:jc w:val="both"/>
        <w:rPr>
          <w:rFonts w:ascii="Times New Roman" w:eastAsia="Times New Roman" w:hAnsi="Times New Roman" w:cs="Times New Roman"/>
          <w:b/>
          <w:sz w:val="24"/>
          <w:szCs w:val="20"/>
        </w:rPr>
      </w:pPr>
    </w:p>
    <w:p w14:paraId="72551416" w14:textId="057EEF4D" w:rsidR="006A4952" w:rsidRPr="00D25FD1" w:rsidRDefault="006A4952" w:rsidP="00FF572E">
      <w:pPr>
        <w:numPr>
          <w:ilvl w:val="1"/>
          <w:numId w:val="1"/>
        </w:numPr>
        <w:spacing w:after="120" w:line="360" w:lineRule="auto"/>
        <w:contextualSpacing/>
        <w:jc w:val="center"/>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 xml:space="preserve">  FINAL RECOMMENDATION</w:t>
      </w:r>
    </w:p>
    <w:p w14:paraId="71BAAD29" w14:textId="0A974071" w:rsidR="006A4952" w:rsidRDefault="006A4952" w:rsidP="00FF572E">
      <w:pPr>
        <w:keepNext/>
        <w:spacing w:line="360" w:lineRule="auto"/>
        <w:ind w:firstLine="720"/>
        <w:jc w:val="both"/>
        <w:rPr>
          <w:rFonts w:ascii="Times New Roman" w:eastAsia="Times New Roman" w:hAnsi="Times New Roman" w:cs="Times New Roman"/>
          <w:sz w:val="24"/>
          <w:szCs w:val="24"/>
        </w:rPr>
      </w:pPr>
      <w:r w:rsidRPr="00D25FD1">
        <w:rPr>
          <w:rFonts w:ascii="Times New Roman" w:eastAsia="Times New Roman" w:hAnsi="Times New Roman" w:cs="Times New Roman"/>
          <w:sz w:val="24"/>
          <w:szCs w:val="24"/>
        </w:rPr>
        <w:t xml:space="preserve">Staff has reviewed the application and supplemental information </w:t>
      </w:r>
      <w:proofErr w:type="gramStart"/>
      <w:r w:rsidRPr="00D25FD1">
        <w:rPr>
          <w:rFonts w:ascii="Times New Roman" w:eastAsia="Times New Roman" w:hAnsi="Times New Roman" w:cs="Times New Roman"/>
          <w:sz w:val="24"/>
          <w:szCs w:val="24"/>
        </w:rPr>
        <w:t>and,</w:t>
      </w:r>
      <w:proofErr w:type="gramEnd"/>
      <w:r w:rsidRPr="00D25FD1">
        <w:rPr>
          <w:rFonts w:ascii="Times New Roman" w:eastAsia="Times New Roman" w:hAnsi="Times New Roman" w:cs="Times New Roman"/>
          <w:sz w:val="24"/>
          <w:szCs w:val="24"/>
        </w:rPr>
        <w:t xml:space="preserve"> as supported by the attached memoranda of </w:t>
      </w:r>
      <w:r>
        <w:rPr>
          <w:rFonts w:ascii="Times New Roman" w:eastAsia="Times New Roman" w:hAnsi="Times New Roman" w:cs="Times New Roman"/>
          <w:sz w:val="24"/>
          <w:szCs w:val="24"/>
        </w:rPr>
        <w:t>Jolie Mathis</w:t>
      </w:r>
      <w:r w:rsidRPr="00D25FD1">
        <w:rPr>
          <w:rFonts w:ascii="Times New Roman" w:eastAsia="Times New Roman" w:hAnsi="Times New Roman" w:cs="Times New Roman"/>
          <w:sz w:val="24"/>
          <w:szCs w:val="24"/>
        </w:rPr>
        <w:t xml:space="preserve">, Infrastructure Division, </w:t>
      </w:r>
      <w:r>
        <w:rPr>
          <w:rFonts w:ascii="Times New Roman" w:eastAsia="Times New Roman" w:hAnsi="Times New Roman" w:cs="Times New Roman"/>
          <w:sz w:val="24"/>
          <w:szCs w:val="24"/>
        </w:rPr>
        <w:t xml:space="preserve">Fred Bednarski, Rate Regulation Division, and Jorge Ordonez, Rate Regulation Division, </w:t>
      </w:r>
      <w:r w:rsidRPr="00D25FD1">
        <w:rPr>
          <w:rFonts w:ascii="Times New Roman" w:eastAsia="Times New Roman" w:hAnsi="Times New Roman" w:cs="Times New Roman"/>
          <w:sz w:val="24"/>
          <w:szCs w:val="24"/>
        </w:rPr>
        <w:t xml:space="preserve">recommends approval of the application. Staff’s review indicates that </w:t>
      </w:r>
      <w:r>
        <w:rPr>
          <w:rFonts w:ascii="Times New Roman" w:eastAsia="Times New Roman" w:hAnsi="Times New Roman" w:cs="Times New Roman"/>
          <w:sz w:val="24"/>
          <w:szCs w:val="24"/>
        </w:rPr>
        <w:t>Integra</w:t>
      </w:r>
      <w:r w:rsidRPr="00D25FD1">
        <w:rPr>
          <w:rFonts w:ascii="Times New Roman" w:eastAsia="Times New Roman" w:hAnsi="Times New Roman" w:cs="Times New Roman"/>
          <w:sz w:val="24"/>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678FEAD7" w14:textId="77777777" w:rsidR="00715312" w:rsidRPr="00384699" w:rsidRDefault="00715312" w:rsidP="00FC7C32">
      <w:pPr>
        <w:keepNext/>
        <w:spacing w:line="360" w:lineRule="auto"/>
        <w:jc w:val="both"/>
        <w:rPr>
          <w:rFonts w:ascii="Times New Roman" w:eastAsia="Times New Roman" w:hAnsi="Times New Roman" w:cs="Times New Roman"/>
          <w:bCs/>
          <w:sz w:val="24"/>
          <w:szCs w:val="24"/>
        </w:rPr>
      </w:pPr>
    </w:p>
    <w:p w14:paraId="18043D4E" w14:textId="77777777" w:rsidR="00384699" w:rsidRPr="00384699" w:rsidRDefault="00384699" w:rsidP="00FF572E">
      <w:pPr>
        <w:numPr>
          <w:ilvl w:val="0"/>
          <w:numId w:val="2"/>
        </w:numPr>
        <w:spacing w:after="0" w:line="360" w:lineRule="auto"/>
        <w:contextualSpacing/>
        <w:jc w:val="center"/>
        <w:rPr>
          <w:rFonts w:ascii="Times New Roman" w:eastAsia="Times New Roman" w:hAnsi="Times New Roman" w:cs="Times New Roman"/>
          <w:b/>
          <w:sz w:val="24"/>
          <w:szCs w:val="20"/>
        </w:rPr>
      </w:pPr>
      <w:r w:rsidRPr="00384699">
        <w:rPr>
          <w:rFonts w:ascii="Times New Roman" w:eastAsia="Times New Roman" w:hAnsi="Times New Roman" w:cs="Times New Roman"/>
          <w:b/>
          <w:sz w:val="24"/>
          <w:szCs w:val="20"/>
        </w:rPr>
        <w:t>CONCLUSION</w:t>
      </w:r>
    </w:p>
    <w:p w14:paraId="2B3DD607" w14:textId="706F43F5" w:rsidR="006A4952" w:rsidRDefault="006A4952" w:rsidP="002D1B30">
      <w:pPr>
        <w:spacing w:after="0" w:line="360" w:lineRule="auto"/>
        <w:ind w:firstLine="720"/>
        <w:jc w:val="both"/>
        <w:rPr>
          <w:rFonts w:ascii="Times New Roman" w:eastAsia="Times New Roman" w:hAnsi="Times New Roman" w:cs="Times New Roman"/>
          <w:sz w:val="24"/>
          <w:szCs w:val="24"/>
        </w:rPr>
      </w:pPr>
      <w:r w:rsidRPr="006A4952">
        <w:rPr>
          <w:rFonts w:ascii="Times New Roman" w:eastAsia="Times New Roman" w:hAnsi="Times New Roman" w:cs="Times New Roman"/>
          <w:sz w:val="24"/>
          <w:szCs w:val="20"/>
        </w:rPr>
        <w:t xml:space="preserve">For the reasons discussed above, Staff respectfully requests that </w:t>
      </w:r>
      <w:r>
        <w:rPr>
          <w:rFonts w:ascii="Times New Roman" w:eastAsia="Times New Roman" w:hAnsi="Times New Roman" w:cs="Times New Roman"/>
          <w:sz w:val="24"/>
          <w:szCs w:val="20"/>
        </w:rPr>
        <w:t>Integra</w:t>
      </w:r>
      <w:r w:rsidRPr="006A4952">
        <w:rPr>
          <w:rFonts w:ascii="Times New Roman" w:eastAsia="Times New Roman" w:hAnsi="Times New Roman" w:cs="Times New Roman"/>
          <w:sz w:val="24"/>
          <w:szCs w:val="20"/>
        </w:rPr>
        <w:t>’s application be approved.</w:t>
      </w:r>
    </w:p>
    <w:p w14:paraId="47CE92D3" w14:textId="77777777" w:rsidR="0075746F" w:rsidRPr="00384699" w:rsidRDefault="0075746F" w:rsidP="00384699">
      <w:pPr>
        <w:spacing w:after="0" w:line="360" w:lineRule="auto"/>
        <w:jc w:val="both"/>
        <w:rPr>
          <w:rFonts w:ascii="Times New Roman" w:eastAsia="Times New Roman" w:hAnsi="Times New Roman" w:cs="Times New Roman"/>
          <w:sz w:val="24"/>
          <w:szCs w:val="24"/>
        </w:rPr>
      </w:pPr>
    </w:p>
    <w:p w14:paraId="319ED1BD" w14:textId="2CD478B3" w:rsidR="00384699" w:rsidRPr="00384699" w:rsidRDefault="00384699" w:rsidP="00384699">
      <w:pPr>
        <w:spacing w:after="0" w:line="360" w:lineRule="auto"/>
        <w:jc w:val="both"/>
        <w:rPr>
          <w:rFonts w:ascii="Times New Roman" w:eastAsia="Times New Roman" w:hAnsi="Times New Roman" w:cs="Times New Roman"/>
          <w:sz w:val="24"/>
          <w:szCs w:val="24"/>
        </w:rPr>
      </w:pPr>
      <w:r w:rsidRPr="00384699">
        <w:rPr>
          <w:rFonts w:ascii="Times New Roman" w:eastAsia="Times New Roman" w:hAnsi="Times New Roman" w:cs="Times New Roman"/>
          <w:sz w:val="24"/>
          <w:szCs w:val="24"/>
        </w:rPr>
        <w:lastRenderedPageBreak/>
        <w:t xml:space="preserve">Dated:  </w:t>
      </w:r>
      <w:r w:rsidRPr="00384699">
        <w:rPr>
          <w:rFonts w:ascii="Times New Roman" w:eastAsia="Times New Roman" w:hAnsi="Times New Roman" w:cs="Times New Roman"/>
          <w:sz w:val="24"/>
          <w:szCs w:val="24"/>
        </w:rPr>
        <w:fldChar w:fldCharType="begin"/>
      </w:r>
      <w:r w:rsidRPr="00384699">
        <w:rPr>
          <w:rFonts w:ascii="Times New Roman" w:eastAsia="Times New Roman" w:hAnsi="Times New Roman" w:cs="Times New Roman"/>
          <w:sz w:val="24"/>
          <w:szCs w:val="24"/>
        </w:rPr>
        <w:instrText xml:space="preserve"> DATE \@ "MMMM d, yyyy" </w:instrText>
      </w:r>
      <w:r w:rsidRPr="00384699">
        <w:rPr>
          <w:rFonts w:ascii="Times New Roman" w:eastAsia="Times New Roman" w:hAnsi="Times New Roman" w:cs="Times New Roman"/>
          <w:sz w:val="24"/>
          <w:szCs w:val="24"/>
        </w:rPr>
        <w:fldChar w:fldCharType="separate"/>
      </w:r>
      <w:r w:rsidR="002D1B30">
        <w:rPr>
          <w:rFonts w:ascii="Times New Roman" w:eastAsia="Times New Roman" w:hAnsi="Times New Roman" w:cs="Times New Roman"/>
          <w:noProof/>
          <w:sz w:val="24"/>
          <w:szCs w:val="24"/>
        </w:rPr>
        <w:t>September 7, 2021</w:t>
      </w:r>
      <w:r w:rsidRPr="00384699">
        <w:rPr>
          <w:rFonts w:ascii="Times New Roman" w:eastAsia="Times New Roman" w:hAnsi="Times New Roman" w:cs="Times New Roman"/>
          <w:sz w:val="24"/>
          <w:szCs w:val="24"/>
        </w:rPr>
        <w:fldChar w:fldCharType="end"/>
      </w:r>
    </w:p>
    <w:p w14:paraId="34E11B26" w14:textId="77777777" w:rsidR="00384699" w:rsidRPr="00384699" w:rsidRDefault="00384699" w:rsidP="00384699">
      <w:pPr>
        <w:spacing w:after="0" w:line="480" w:lineRule="auto"/>
        <w:ind w:left="3600" w:firstLine="720"/>
        <w:jc w:val="both"/>
        <w:rPr>
          <w:rFonts w:ascii="Times New Roman" w:eastAsia="Times New Roman" w:hAnsi="Times New Roman" w:cs="Times New Roman"/>
          <w:sz w:val="24"/>
          <w:szCs w:val="24"/>
        </w:rPr>
      </w:pPr>
      <w:r w:rsidRPr="00384699">
        <w:rPr>
          <w:rFonts w:ascii="Times New Roman" w:eastAsia="Times New Roman" w:hAnsi="Times New Roman" w:cs="Times New Roman"/>
          <w:sz w:val="24"/>
          <w:szCs w:val="24"/>
        </w:rPr>
        <w:t>Respectfully submitted,</w:t>
      </w:r>
    </w:p>
    <w:p w14:paraId="3ADB5254" w14:textId="77777777" w:rsidR="00384699" w:rsidRPr="00384699" w:rsidRDefault="00384699" w:rsidP="00384699">
      <w:pPr>
        <w:spacing w:after="0" w:line="240" w:lineRule="auto"/>
        <w:ind w:left="4320"/>
        <w:contextualSpacing/>
        <w:rPr>
          <w:rFonts w:ascii="Times New Roman" w:eastAsia="Times New Roman" w:hAnsi="Times New Roman" w:cs="Times New Roman"/>
          <w:b/>
          <w:sz w:val="24"/>
          <w:szCs w:val="24"/>
        </w:rPr>
      </w:pPr>
      <w:r w:rsidRPr="00384699">
        <w:rPr>
          <w:rFonts w:ascii="Times New Roman" w:eastAsia="Times New Roman" w:hAnsi="Times New Roman" w:cs="Times New Roman"/>
          <w:b/>
          <w:sz w:val="24"/>
          <w:szCs w:val="24"/>
        </w:rPr>
        <w:t xml:space="preserve">PUBLIC UTILITY COMMISSION OF TEXAS </w:t>
      </w:r>
    </w:p>
    <w:p w14:paraId="0AF22BF9" w14:textId="77777777" w:rsidR="00384699" w:rsidRPr="00384699" w:rsidRDefault="00384699" w:rsidP="00384699">
      <w:pPr>
        <w:spacing w:after="0" w:line="240" w:lineRule="auto"/>
        <w:ind w:left="4320"/>
        <w:contextualSpacing/>
        <w:jc w:val="both"/>
        <w:rPr>
          <w:rFonts w:ascii="Times New Roman" w:eastAsia="Times New Roman" w:hAnsi="Times New Roman" w:cs="Times New Roman"/>
          <w:b/>
          <w:sz w:val="24"/>
          <w:szCs w:val="24"/>
        </w:rPr>
      </w:pPr>
      <w:r w:rsidRPr="00384699">
        <w:rPr>
          <w:rFonts w:ascii="Times New Roman" w:eastAsia="Times New Roman" w:hAnsi="Times New Roman" w:cs="Times New Roman"/>
          <w:b/>
          <w:sz w:val="24"/>
          <w:szCs w:val="24"/>
        </w:rPr>
        <w:t>LEGAL DIVISION</w:t>
      </w:r>
    </w:p>
    <w:p w14:paraId="078D9F91" w14:textId="77777777" w:rsidR="00384699" w:rsidRPr="00384699" w:rsidRDefault="00384699" w:rsidP="00384699">
      <w:pPr>
        <w:spacing w:after="0" w:line="240" w:lineRule="auto"/>
        <w:jc w:val="both"/>
        <w:rPr>
          <w:rFonts w:ascii="Times New Roman" w:eastAsia="Times New Roman" w:hAnsi="Times New Roman" w:cs="Times New Roman"/>
          <w:sz w:val="24"/>
          <w:szCs w:val="24"/>
        </w:rPr>
      </w:pPr>
    </w:p>
    <w:p w14:paraId="5F2F2250" w14:textId="77777777" w:rsidR="00384699" w:rsidRPr="00384699" w:rsidRDefault="00384699" w:rsidP="00384699">
      <w:pPr>
        <w:spacing w:after="0" w:line="240" w:lineRule="auto"/>
        <w:contextualSpacing/>
        <w:jc w:val="both"/>
        <w:rPr>
          <w:rFonts w:ascii="Times New Roman" w:eastAsia="Times New Roman" w:hAnsi="Times New Roman" w:cs="Times New Roman"/>
          <w:sz w:val="24"/>
          <w:szCs w:val="24"/>
        </w:rPr>
      </w:pP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t>Rachelle Nicolette Robles</w:t>
      </w:r>
    </w:p>
    <w:p w14:paraId="2E445073" w14:textId="77777777" w:rsidR="00384699" w:rsidRPr="00384699" w:rsidRDefault="00384699" w:rsidP="00384699">
      <w:pPr>
        <w:spacing w:after="0" w:line="240" w:lineRule="auto"/>
        <w:contextualSpacing/>
        <w:jc w:val="both"/>
        <w:rPr>
          <w:rFonts w:ascii="Times New Roman" w:eastAsia="Times New Roman" w:hAnsi="Times New Roman" w:cs="Times New Roman"/>
          <w:sz w:val="24"/>
          <w:szCs w:val="24"/>
        </w:rPr>
      </w:pP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r>
      <w:r w:rsidRPr="00384699">
        <w:rPr>
          <w:rFonts w:ascii="Times New Roman" w:eastAsia="Times New Roman" w:hAnsi="Times New Roman" w:cs="Times New Roman"/>
          <w:sz w:val="24"/>
          <w:szCs w:val="24"/>
        </w:rPr>
        <w:tab/>
        <w:t>Division Director</w:t>
      </w:r>
    </w:p>
    <w:p w14:paraId="0DCF0926" w14:textId="77777777" w:rsidR="00384699" w:rsidRPr="00384699" w:rsidRDefault="00384699" w:rsidP="00384699">
      <w:pPr>
        <w:spacing w:after="0" w:line="240" w:lineRule="auto"/>
        <w:contextualSpacing/>
        <w:jc w:val="both"/>
        <w:rPr>
          <w:rFonts w:ascii="Times New Roman" w:eastAsia="Times New Roman" w:hAnsi="Times New Roman" w:cs="Times New Roman"/>
          <w:sz w:val="24"/>
          <w:szCs w:val="24"/>
        </w:rPr>
      </w:pPr>
    </w:p>
    <w:p w14:paraId="5A9EA136" w14:textId="77777777" w:rsidR="00384699" w:rsidRPr="00384699" w:rsidRDefault="00384699" w:rsidP="00384699">
      <w:pPr>
        <w:spacing w:after="0" w:line="240" w:lineRule="auto"/>
        <w:ind w:left="4320"/>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Rustin Tawater</w:t>
      </w:r>
    </w:p>
    <w:p w14:paraId="129B8D7B" w14:textId="77777777" w:rsidR="00384699" w:rsidRPr="00384699" w:rsidRDefault="00384699" w:rsidP="00384699">
      <w:pPr>
        <w:spacing w:after="0" w:line="240" w:lineRule="auto"/>
        <w:ind w:left="4320"/>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Managing Attorney</w:t>
      </w:r>
    </w:p>
    <w:p w14:paraId="748F5AA2" w14:textId="77777777" w:rsidR="00384699" w:rsidRPr="00384699" w:rsidRDefault="00384699" w:rsidP="00384699">
      <w:pPr>
        <w:spacing w:after="0" w:line="240" w:lineRule="auto"/>
        <w:rPr>
          <w:rFonts w:ascii="Times New Roman" w:eastAsia="Times New Roman" w:hAnsi="Times New Roman" w:cs="Times New Roman"/>
          <w:sz w:val="24"/>
          <w:szCs w:val="20"/>
        </w:rPr>
      </w:pPr>
    </w:p>
    <w:p w14:paraId="3A94E679"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p>
    <w:p w14:paraId="7D5A7FE7" w14:textId="01A7CE83" w:rsidR="00384699" w:rsidRPr="00384699" w:rsidRDefault="00FC7C32" w:rsidP="00384699">
      <w:pPr>
        <w:spacing w:after="0" w:line="240" w:lineRule="auto"/>
        <w:ind w:left="4320"/>
        <w:jc w:val="both"/>
        <w:rPr>
          <w:rFonts w:ascii="Times New Roman" w:eastAsia="Times New Roman" w:hAnsi="Times New Roman" w:cs="Times New Roman"/>
          <w:sz w:val="24"/>
          <w:szCs w:val="20"/>
          <w:u w:val="single"/>
        </w:rPr>
      </w:pPr>
      <w:r>
        <w:rPr>
          <w:rFonts w:ascii="Times New Roman" w:eastAsia="Times New Roman" w:hAnsi="Times New Roman" w:cs="Times New Roman"/>
          <w:sz w:val="24"/>
          <w:szCs w:val="20"/>
          <w:u w:val="single"/>
        </w:rPr>
        <w:t>/s/ Robert Dakota Parish__</w:t>
      </w:r>
    </w:p>
    <w:p w14:paraId="13E9B9DB"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bookmarkStart w:id="0" w:name="_Hlk54783894"/>
      <w:r w:rsidRPr="00384699">
        <w:rPr>
          <w:rFonts w:ascii="Times New Roman" w:eastAsia="Times New Roman" w:hAnsi="Times New Roman" w:cs="Times New Roman"/>
          <w:sz w:val="24"/>
          <w:szCs w:val="20"/>
        </w:rPr>
        <w:t>Robert Dakota Parish</w:t>
      </w:r>
      <w:bookmarkEnd w:id="0"/>
    </w:p>
    <w:p w14:paraId="088BC0A2" w14:textId="77777777" w:rsidR="00384699" w:rsidRPr="00384699" w:rsidRDefault="00384699" w:rsidP="00384699">
      <w:pPr>
        <w:spacing w:after="0" w:line="240" w:lineRule="auto"/>
        <w:ind w:left="3600" w:firstLine="720"/>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State Bar No. 24116875</w:t>
      </w:r>
    </w:p>
    <w:p w14:paraId="7469B18F"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t>1701 N. Congress Avenue</w:t>
      </w:r>
    </w:p>
    <w:p w14:paraId="15CDA952"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t>P.O. Box 13326</w:t>
      </w:r>
    </w:p>
    <w:p w14:paraId="0DE577B3"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t>Austin, Texas 78711-3326</w:t>
      </w:r>
    </w:p>
    <w:p w14:paraId="372DB763"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t>(512) 936-7442</w:t>
      </w:r>
    </w:p>
    <w:p w14:paraId="6FE134FE"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t>(512) 936-7268 (facsimile)</w:t>
      </w:r>
    </w:p>
    <w:p w14:paraId="2DBAE0EC" w14:textId="77777777" w:rsidR="00384699" w:rsidRPr="00384699" w:rsidRDefault="00384699" w:rsidP="00384699">
      <w:pPr>
        <w:spacing w:after="0" w:line="240" w:lineRule="auto"/>
        <w:jc w:val="both"/>
        <w:rPr>
          <w:rFonts w:ascii="Times New Roman" w:eastAsia="Times New Roman" w:hAnsi="Times New Roman" w:cs="Times New Roman"/>
          <w:sz w:val="24"/>
          <w:szCs w:val="20"/>
        </w:rPr>
      </w:pP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r>
      <w:r w:rsidRPr="00384699">
        <w:rPr>
          <w:rFonts w:ascii="Times New Roman" w:eastAsia="Times New Roman" w:hAnsi="Times New Roman" w:cs="Times New Roman"/>
          <w:sz w:val="24"/>
          <w:szCs w:val="20"/>
        </w:rPr>
        <w:tab/>
        <w:t>Robert.Parish@puc.texas.gov</w:t>
      </w:r>
    </w:p>
    <w:p w14:paraId="75537FE5" w14:textId="77777777" w:rsidR="00384699" w:rsidRPr="00384699" w:rsidRDefault="00384699" w:rsidP="00384699">
      <w:pPr>
        <w:spacing w:after="0" w:line="240" w:lineRule="auto"/>
        <w:rPr>
          <w:rFonts w:ascii="Times New Roman" w:eastAsia="Times New Roman" w:hAnsi="Times New Roman" w:cs="Times New Roman"/>
          <w:b/>
          <w:bCs/>
          <w:caps/>
          <w:sz w:val="24"/>
          <w:szCs w:val="24"/>
        </w:rPr>
      </w:pPr>
    </w:p>
    <w:p w14:paraId="1F5E5CF2" w14:textId="77777777" w:rsidR="00384699" w:rsidRPr="00384699" w:rsidRDefault="00384699" w:rsidP="00384699">
      <w:pPr>
        <w:spacing w:after="0" w:line="240" w:lineRule="auto"/>
        <w:jc w:val="center"/>
        <w:rPr>
          <w:rFonts w:ascii="Times New Roman" w:eastAsia="Times New Roman" w:hAnsi="Times New Roman" w:cs="Times New Roman"/>
          <w:b/>
          <w:caps/>
          <w:sz w:val="24"/>
          <w:szCs w:val="24"/>
        </w:rPr>
      </w:pPr>
      <w:r w:rsidRPr="00384699">
        <w:rPr>
          <w:rFonts w:ascii="Times New Roman" w:eastAsia="Times New Roman" w:hAnsi="Times New Roman" w:cs="Times New Roman"/>
          <w:b/>
          <w:caps/>
          <w:sz w:val="24"/>
          <w:szCs w:val="24"/>
        </w:rPr>
        <w:t>DOCKET NO. 51683</w:t>
      </w:r>
    </w:p>
    <w:p w14:paraId="022060FF" w14:textId="77777777" w:rsidR="00384699" w:rsidRPr="00384699" w:rsidRDefault="00384699" w:rsidP="00384699">
      <w:pPr>
        <w:spacing w:after="0" w:line="240" w:lineRule="auto"/>
        <w:jc w:val="center"/>
        <w:rPr>
          <w:rFonts w:ascii="Times New Roman" w:eastAsia="Times New Roman" w:hAnsi="Times New Roman" w:cs="Times New Roman"/>
          <w:b/>
          <w:bCs/>
          <w:caps/>
          <w:sz w:val="24"/>
          <w:szCs w:val="24"/>
        </w:rPr>
      </w:pPr>
    </w:p>
    <w:p w14:paraId="2F35C924" w14:textId="77777777" w:rsidR="00384699" w:rsidRPr="00384699" w:rsidRDefault="00384699" w:rsidP="00384699">
      <w:pPr>
        <w:keepNext/>
        <w:spacing w:after="0" w:line="240" w:lineRule="auto"/>
        <w:jc w:val="center"/>
        <w:rPr>
          <w:rFonts w:ascii="Times New Roman" w:eastAsia="Times New Roman" w:hAnsi="Times New Roman" w:cs="Times New Roman"/>
          <w:b/>
          <w:sz w:val="24"/>
          <w:szCs w:val="24"/>
        </w:rPr>
      </w:pPr>
      <w:r w:rsidRPr="00384699">
        <w:rPr>
          <w:rFonts w:ascii="Times New Roman" w:eastAsia="Times New Roman" w:hAnsi="Times New Roman" w:cs="Times New Roman"/>
          <w:b/>
          <w:sz w:val="24"/>
          <w:szCs w:val="24"/>
        </w:rPr>
        <w:t>CERTIFICATE OF SERVICE</w:t>
      </w:r>
    </w:p>
    <w:p w14:paraId="3D722DE4" w14:textId="77777777" w:rsidR="00384699" w:rsidRPr="00384699" w:rsidRDefault="00384699" w:rsidP="00384699">
      <w:pPr>
        <w:keepNext/>
        <w:spacing w:after="0" w:line="240" w:lineRule="auto"/>
        <w:jc w:val="center"/>
        <w:rPr>
          <w:rFonts w:ascii="Times New Roman" w:eastAsia="Times New Roman" w:hAnsi="Times New Roman" w:cs="Times New Roman"/>
          <w:b/>
          <w:sz w:val="24"/>
          <w:szCs w:val="24"/>
        </w:rPr>
      </w:pPr>
    </w:p>
    <w:p w14:paraId="60575D11" w14:textId="00125492" w:rsidR="00384699" w:rsidRPr="00384699" w:rsidRDefault="00384699" w:rsidP="00384699">
      <w:pPr>
        <w:keepNext/>
        <w:spacing w:after="0" w:line="360" w:lineRule="auto"/>
        <w:ind w:firstLine="720"/>
        <w:jc w:val="both"/>
        <w:rPr>
          <w:rFonts w:ascii="Times New Roman" w:eastAsia="Times New Roman" w:hAnsi="Times New Roman" w:cs="Times New Roman"/>
          <w:color w:val="0D0D0D"/>
          <w:sz w:val="24"/>
          <w:szCs w:val="24"/>
        </w:rPr>
      </w:pPr>
      <w:r w:rsidRPr="00384699">
        <w:rPr>
          <w:rFonts w:ascii="Times New Roman" w:eastAsia="Times New Roman" w:hAnsi="Times New Roman" w:cs="Times New Roman"/>
          <w:sz w:val="24"/>
          <w:szCs w:val="24"/>
        </w:rPr>
        <w:t>I</w:t>
      </w:r>
      <w:r w:rsidRPr="0038469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4699">
        <w:rPr>
          <w:rFonts w:ascii="Times New Roman" w:eastAsia="Times New Roman" w:hAnsi="Times New Roman" w:cs="Times New Roman"/>
          <w:sz w:val="24"/>
          <w:szCs w:val="24"/>
        </w:rPr>
        <w:t xml:space="preserve"> </w:t>
      </w:r>
      <w:r w:rsidRPr="00384699">
        <w:rPr>
          <w:rFonts w:ascii="Times New Roman" w:eastAsia="Times New Roman" w:hAnsi="Times New Roman" w:cs="Times New Roman"/>
          <w:sz w:val="24"/>
          <w:szCs w:val="24"/>
        </w:rPr>
        <w:fldChar w:fldCharType="begin"/>
      </w:r>
      <w:r w:rsidRPr="00384699">
        <w:rPr>
          <w:rFonts w:ascii="Times New Roman" w:eastAsia="Times New Roman" w:hAnsi="Times New Roman" w:cs="Times New Roman"/>
          <w:sz w:val="24"/>
          <w:szCs w:val="24"/>
        </w:rPr>
        <w:instrText xml:space="preserve"> DATE \@ "MMMM d, yyyy" </w:instrText>
      </w:r>
      <w:r w:rsidRPr="00384699">
        <w:rPr>
          <w:rFonts w:ascii="Times New Roman" w:eastAsia="Times New Roman" w:hAnsi="Times New Roman" w:cs="Times New Roman"/>
          <w:sz w:val="24"/>
          <w:szCs w:val="24"/>
        </w:rPr>
        <w:fldChar w:fldCharType="separate"/>
      </w:r>
      <w:r w:rsidR="002D1B30">
        <w:rPr>
          <w:rFonts w:ascii="Times New Roman" w:eastAsia="Times New Roman" w:hAnsi="Times New Roman" w:cs="Times New Roman"/>
          <w:noProof/>
          <w:sz w:val="24"/>
          <w:szCs w:val="24"/>
        </w:rPr>
        <w:t>September 7, 2021</w:t>
      </w:r>
      <w:r w:rsidRPr="00384699">
        <w:rPr>
          <w:rFonts w:ascii="Times New Roman" w:eastAsia="Times New Roman" w:hAnsi="Times New Roman" w:cs="Times New Roman"/>
          <w:sz w:val="24"/>
          <w:szCs w:val="24"/>
        </w:rPr>
        <w:fldChar w:fldCharType="end"/>
      </w:r>
      <w:r w:rsidRPr="00384699">
        <w:rPr>
          <w:rFonts w:ascii="Times New Roman" w:eastAsia="Times New Roman" w:hAnsi="Times New Roman" w:cs="Times New Roman"/>
          <w:color w:val="0D0D0D"/>
          <w:sz w:val="24"/>
          <w:szCs w:val="24"/>
        </w:rPr>
        <w:t>, in accordance with the Order Suspending Rules, issued in Project No. 50664.</w:t>
      </w:r>
    </w:p>
    <w:p w14:paraId="129A3BD5" w14:textId="77777777" w:rsidR="00384699" w:rsidRPr="00384699" w:rsidRDefault="00384699" w:rsidP="00384699">
      <w:pPr>
        <w:keepNext/>
        <w:spacing w:after="0" w:line="360" w:lineRule="auto"/>
        <w:ind w:left="4320"/>
        <w:jc w:val="both"/>
        <w:rPr>
          <w:rFonts w:ascii="Times New Roman" w:eastAsia="Times New Roman" w:hAnsi="Times New Roman" w:cs="Times New Roman"/>
          <w:sz w:val="24"/>
          <w:szCs w:val="24"/>
        </w:rPr>
      </w:pPr>
    </w:p>
    <w:p w14:paraId="41F60803" w14:textId="72DC31EE" w:rsidR="00384699" w:rsidRPr="00384699" w:rsidRDefault="00FC7C32" w:rsidP="00384699">
      <w:pPr>
        <w:spacing w:after="0" w:line="240" w:lineRule="auto"/>
        <w:ind w:left="3600" w:firstLine="720"/>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/s/ Robert Dakota Parish__</w:t>
      </w:r>
    </w:p>
    <w:p w14:paraId="169E2652" w14:textId="77777777" w:rsidR="00384699" w:rsidRPr="00384699" w:rsidRDefault="00384699" w:rsidP="00384699">
      <w:pPr>
        <w:spacing w:after="0" w:line="240" w:lineRule="auto"/>
        <w:ind w:left="3600" w:firstLine="720"/>
        <w:rPr>
          <w:rFonts w:ascii="Times New Roman" w:eastAsia="Times New Roman" w:hAnsi="Times New Roman" w:cs="Times New Roman"/>
          <w:bCs/>
          <w:sz w:val="24"/>
          <w:szCs w:val="24"/>
        </w:rPr>
      </w:pPr>
      <w:r w:rsidRPr="00384699">
        <w:rPr>
          <w:rFonts w:ascii="Times New Roman" w:eastAsia="Times New Roman" w:hAnsi="Times New Roman" w:cs="Times New Roman"/>
          <w:bCs/>
          <w:sz w:val="24"/>
          <w:szCs w:val="24"/>
        </w:rPr>
        <w:t>Robert Dakota Parish</w:t>
      </w:r>
    </w:p>
    <w:p w14:paraId="4C30D95A" w14:textId="77777777" w:rsidR="00384699" w:rsidRPr="00384699" w:rsidRDefault="00384699" w:rsidP="00384699"/>
    <w:p w14:paraId="090F2911" w14:textId="77777777" w:rsidR="00384699" w:rsidRPr="00384699" w:rsidRDefault="00384699" w:rsidP="00384699"/>
    <w:p w14:paraId="39275570" w14:textId="77777777" w:rsidR="00F17459" w:rsidRDefault="00F17459"/>
    <w:sectPr w:rsidR="00F1745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2F52D" w14:textId="77777777" w:rsidR="00752278" w:rsidRDefault="00752278" w:rsidP="00384699">
      <w:pPr>
        <w:spacing w:after="0" w:line="240" w:lineRule="auto"/>
      </w:pPr>
      <w:r>
        <w:separator/>
      </w:r>
    </w:p>
  </w:endnote>
  <w:endnote w:type="continuationSeparator" w:id="0">
    <w:p w14:paraId="25C67A50" w14:textId="77777777" w:rsidR="00752278" w:rsidRDefault="00752278" w:rsidP="00384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0C696" w14:textId="77777777" w:rsidR="006C1DB9" w:rsidRPr="006C1DB9" w:rsidRDefault="00752278" w:rsidP="006C1DB9">
    <w:pPr>
      <w:pStyle w:val="Footer"/>
      <w:rPr>
        <w:rFonts w:ascii="Times New Roman" w:hAnsi="Times New Roman" w:cs="Times New Roman"/>
      </w:rPr>
    </w:pPr>
  </w:p>
  <w:sdt>
    <w:sdtPr>
      <w:rPr>
        <w:rFonts w:ascii="Times New Roman" w:hAnsi="Times New Roman" w:cs="Times New Roman"/>
      </w:rPr>
      <w:id w:val="-213116809"/>
      <w:docPartObj>
        <w:docPartGallery w:val="Page Numbers (Bottom of Page)"/>
        <w:docPartUnique/>
      </w:docPartObj>
    </w:sdtPr>
    <w:sdtEndPr>
      <w:rPr>
        <w:noProof/>
        <w:sz w:val="20"/>
      </w:rPr>
    </w:sdtEndPr>
    <w:sdtContent>
      <w:p w14:paraId="531F355E" w14:textId="77777777" w:rsidR="006C1DB9" w:rsidRPr="006C1DB9" w:rsidRDefault="00FF572E" w:rsidP="006C1DB9">
        <w:pPr>
          <w:pStyle w:val="Footer"/>
          <w:jc w:val="center"/>
          <w:rPr>
            <w:rFonts w:ascii="Times New Roman" w:hAnsi="Times New Roman" w:cs="Times New Roman"/>
            <w:sz w:val="20"/>
          </w:rPr>
        </w:pPr>
        <w:r w:rsidRPr="006C1DB9">
          <w:rPr>
            <w:rFonts w:ascii="Times New Roman" w:hAnsi="Times New Roman" w:cs="Times New Roman"/>
            <w:sz w:val="20"/>
          </w:rPr>
          <w:fldChar w:fldCharType="begin"/>
        </w:r>
        <w:r w:rsidRPr="006C1DB9">
          <w:rPr>
            <w:rFonts w:ascii="Times New Roman" w:hAnsi="Times New Roman" w:cs="Times New Roman"/>
            <w:sz w:val="20"/>
          </w:rPr>
          <w:instrText xml:space="preserve"> PAGE   \* MERGEFORMAT </w:instrText>
        </w:r>
        <w:r w:rsidRPr="006C1DB9">
          <w:rPr>
            <w:rFonts w:ascii="Times New Roman" w:hAnsi="Times New Roman" w:cs="Times New Roman"/>
            <w:sz w:val="20"/>
          </w:rPr>
          <w:fldChar w:fldCharType="separate"/>
        </w:r>
        <w:r w:rsidRPr="006C1DB9">
          <w:rPr>
            <w:rFonts w:ascii="Times New Roman" w:hAnsi="Times New Roman" w:cs="Times New Roman"/>
            <w:sz w:val="20"/>
          </w:rPr>
          <w:t>2</w:t>
        </w:r>
        <w:r w:rsidRPr="006C1DB9">
          <w:rPr>
            <w:rFonts w:ascii="Times New Roman" w:hAnsi="Times New Roman" w:cs="Times New Roman"/>
            <w:noProof/>
            <w:sz w:val="20"/>
          </w:rPr>
          <w:fldChar w:fldCharType="end"/>
        </w:r>
      </w:p>
    </w:sdtContent>
  </w:sdt>
  <w:p w14:paraId="6F4F3EEC" w14:textId="77777777" w:rsidR="006C1DB9" w:rsidRPr="006C1DB9" w:rsidRDefault="00752278">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8C4A6" w14:textId="77777777" w:rsidR="00752278" w:rsidRDefault="00752278" w:rsidP="00384699">
      <w:pPr>
        <w:spacing w:after="0" w:line="240" w:lineRule="auto"/>
      </w:pPr>
      <w:r>
        <w:separator/>
      </w:r>
    </w:p>
  </w:footnote>
  <w:footnote w:type="continuationSeparator" w:id="0">
    <w:p w14:paraId="40E49F37" w14:textId="77777777" w:rsidR="00752278" w:rsidRDefault="00752278" w:rsidP="00384699">
      <w:pPr>
        <w:spacing w:after="0" w:line="240" w:lineRule="auto"/>
      </w:pPr>
      <w:r>
        <w:continuationSeparator/>
      </w:r>
    </w:p>
  </w:footnote>
  <w:footnote w:id="1">
    <w:p w14:paraId="761C0D7F" w14:textId="55F361C4" w:rsidR="006A4952" w:rsidRPr="006A4952" w:rsidRDefault="006A4952" w:rsidP="006A4952">
      <w:pPr>
        <w:pStyle w:val="FootnoteText"/>
        <w:ind w:firstLine="720"/>
        <w:rPr>
          <w:rFonts w:ascii="Times New Roman" w:hAnsi="Times New Roman" w:cs="Times New Roman"/>
        </w:rPr>
      </w:pPr>
      <w:r w:rsidRPr="006A4952">
        <w:rPr>
          <w:rStyle w:val="FootnoteReference"/>
          <w:rFonts w:ascii="Times New Roman" w:hAnsi="Times New Roman" w:cs="Times New Roman"/>
        </w:rPr>
        <w:footnoteRef/>
      </w:r>
      <w:r w:rsidRPr="006A4952">
        <w:rPr>
          <w:rFonts w:ascii="Times New Roman" w:hAnsi="Times New Roman" w:cs="Times New Roman"/>
        </w:rPr>
        <w:t xml:space="preserve"> </w:t>
      </w:r>
      <w:r w:rsidR="0075746F">
        <w:rPr>
          <w:rFonts w:ascii="Times New Roman" w:hAnsi="Times New Roman" w:cs="Times New Roman"/>
        </w:rPr>
        <w:t xml:space="preserve">In accordance with 16 Texas Administrative Code § 22.4(a) the Commission is not open for business on Monday September 6, 2021. The next day on which the Commission is open for business is Tuesday September 7, 2021.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C18B0"/>
    <w:multiLevelType w:val="hybridMultilevel"/>
    <w:tmpl w:val="68B8D22E"/>
    <w:lvl w:ilvl="0" w:tplc="4FE2F1A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DF927730"/>
    <w:lvl w:ilvl="0" w:tplc="4B8A64A6">
      <w:start w:val="1"/>
      <w:numFmt w:val="upperRoman"/>
      <w:lvlText w:val="%1."/>
      <w:lvlJc w:val="left"/>
      <w:pPr>
        <w:ind w:left="1080" w:hanging="720"/>
      </w:pPr>
      <w:rPr>
        <w:rFonts w:hint="default"/>
      </w:rPr>
    </w:lvl>
    <w:lvl w:ilvl="1" w:tplc="E0302940">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699"/>
    <w:rsid w:val="00001A5B"/>
    <w:rsid w:val="000600F6"/>
    <w:rsid w:val="00067ED3"/>
    <w:rsid w:val="000D1115"/>
    <w:rsid w:val="000E4B30"/>
    <w:rsid w:val="001677DE"/>
    <w:rsid w:val="0020653B"/>
    <w:rsid w:val="00212887"/>
    <w:rsid w:val="002B7EB2"/>
    <w:rsid w:val="002D1B30"/>
    <w:rsid w:val="00341EBB"/>
    <w:rsid w:val="00384699"/>
    <w:rsid w:val="003E3A30"/>
    <w:rsid w:val="003F508A"/>
    <w:rsid w:val="00454E18"/>
    <w:rsid w:val="004E0304"/>
    <w:rsid w:val="00517784"/>
    <w:rsid w:val="005D44CE"/>
    <w:rsid w:val="006033D2"/>
    <w:rsid w:val="00646311"/>
    <w:rsid w:val="00671E8D"/>
    <w:rsid w:val="00674E0E"/>
    <w:rsid w:val="006A4952"/>
    <w:rsid w:val="006C2A0B"/>
    <w:rsid w:val="00715312"/>
    <w:rsid w:val="00752278"/>
    <w:rsid w:val="0075746F"/>
    <w:rsid w:val="007D68A3"/>
    <w:rsid w:val="007E3A96"/>
    <w:rsid w:val="008549F3"/>
    <w:rsid w:val="008A02D3"/>
    <w:rsid w:val="008D1B7F"/>
    <w:rsid w:val="009603B2"/>
    <w:rsid w:val="009623CB"/>
    <w:rsid w:val="009F0EE9"/>
    <w:rsid w:val="00AB576A"/>
    <w:rsid w:val="00B03BFA"/>
    <w:rsid w:val="00B71959"/>
    <w:rsid w:val="00BD311E"/>
    <w:rsid w:val="00BE1C4E"/>
    <w:rsid w:val="00C174AC"/>
    <w:rsid w:val="00C615C6"/>
    <w:rsid w:val="00CD0EB5"/>
    <w:rsid w:val="00D1427D"/>
    <w:rsid w:val="00D67A6E"/>
    <w:rsid w:val="00DA5CF6"/>
    <w:rsid w:val="00DB2D08"/>
    <w:rsid w:val="00E95477"/>
    <w:rsid w:val="00F17459"/>
    <w:rsid w:val="00FB0DF0"/>
    <w:rsid w:val="00FB1860"/>
    <w:rsid w:val="00FC7C32"/>
    <w:rsid w:val="00FF5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203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846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4699"/>
    <w:rPr>
      <w:sz w:val="20"/>
      <w:szCs w:val="20"/>
    </w:rPr>
  </w:style>
  <w:style w:type="paragraph" w:styleId="Footer">
    <w:name w:val="footer"/>
    <w:basedOn w:val="Normal"/>
    <w:link w:val="FooterChar"/>
    <w:uiPriority w:val="99"/>
    <w:unhideWhenUsed/>
    <w:rsid w:val="003846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4699"/>
  </w:style>
  <w:style w:type="table" w:styleId="TableGrid">
    <w:name w:val="Table Grid"/>
    <w:basedOn w:val="TableNormal"/>
    <w:uiPriority w:val="59"/>
    <w:rsid w:val="00384699"/>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384699"/>
    <w:rPr>
      <w:vertAlign w:val="superscript"/>
    </w:rPr>
  </w:style>
  <w:style w:type="paragraph" w:styleId="Header">
    <w:name w:val="header"/>
    <w:basedOn w:val="Normal"/>
    <w:link w:val="HeaderChar"/>
    <w:uiPriority w:val="99"/>
    <w:unhideWhenUsed/>
    <w:rsid w:val="0064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8A98-CBA8-4556-810C-BEB6888F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2021-09-07T12:20:00Z</dcterms:created>
  <dcterms:modified xsi:type="dcterms:W3CDTF">2021-09-07T14:28:00Z</dcterms:modified>
</cp:coreProperties>
</file>